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1" w:rsidRPr="002D3CF1" w:rsidRDefault="00613423" w:rsidP="002D3CF1">
      <w:pPr>
        <w:tabs>
          <w:tab w:val="center" w:pos="6888"/>
          <w:tab w:val="right" w:pos="15660"/>
        </w:tabs>
        <w:jc w:val="right"/>
        <w:rPr>
          <w:rFonts w:ascii="Times New Roman" w:hAnsi="Times New Roman"/>
          <w:b/>
          <w:szCs w:val="24"/>
        </w:rPr>
      </w:pPr>
      <w:r w:rsidRPr="002D3CF1">
        <w:rPr>
          <w:rFonts w:ascii="Times New Roman" w:hAnsi="Times New Roman"/>
          <w:b/>
          <w:szCs w:val="24"/>
        </w:rPr>
        <w:t xml:space="preserve">ПРИЛОЖЕНИЕ </w:t>
      </w:r>
      <w:r w:rsidR="00322741">
        <w:rPr>
          <w:rFonts w:ascii="Times New Roman" w:hAnsi="Times New Roman"/>
          <w:b/>
          <w:szCs w:val="24"/>
        </w:rPr>
        <w:t>П</w:t>
      </w:r>
    </w:p>
    <w:p w:rsidR="000C0C33" w:rsidRDefault="000C0C33" w:rsidP="00117DCF">
      <w:pPr>
        <w:ind w:firstLine="720"/>
        <w:rPr>
          <w:rFonts w:ascii="Times New Roman" w:hAnsi="Times New Roman"/>
          <w:b/>
          <w:sz w:val="27"/>
          <w:szCs w:val="27"/>
        </w:rPr>
      </w:pPr>
      <w:r w:rsidRPr="00117DCF">
        <w:rPr>
          <w:rFonts w:ascii="Times New Roman" w:hAnsi="Times New Roman"/>
          <w:b/>
          <w:sz w:val="27"/>
          <w:szCs w:val="27"/>
        </w:rPr>
        <w:t xml:space="preserve">График документооборота первичных  документов </w:t>
      </w:r>
    </w:p>
    <w:p w:rsidR="00117DCF" w:rsidRPr="00117DCF" w:rsidRDefault="00117DCF" w:rsidP="000C0C33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a3"/>
        <w:tblW w:w="148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9"/>
        <w:gridCol w:w="1297"/>
        <w:gridCol w:w="2341"/>
        <w:gridCol w:w="1715"/>
        <w:gridCol w:w="588"/>
        <w:gridCol w:w="1688"/>
        <w:gridCol w:w="60"/>
        <w:gridCol w:w="1841"/>
        <w:gridCol w:w="1643"/>
        <w:gridCol w:w="32"/>
        <w:gridCol w:w="3022"/>
        <w:gridCol w:w="56"/>
      </w:tblGrid>
      <w:tr w:rsidR="00820137" w:rsidRPr="00117DCF" w:rsidTr="00E917E4">
        <w:trPr>
          <w:gridAfter w:val="1"/>
          <w:wAfter w:w="56" w:type="dxa"/>
          <w:tblHeader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0C0C33" w:rsidRPr="00117DCF" w:rsidRDefault="000C0C33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№</w:t>
            </w:r>
          </w:p>
          <w:p w:rsidR="000C0C33" w:rsidRPr="00117DCF" w:rsidRDefault="000C0C33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3638" w:type="dxa"/>
            <w:gridSpan w:val="2"/>
            <w:shd w:val="clear" w:color="auto" w:fill="FFFFFF" w:themeFill="background1"/>
            <w:vAlign w:val="center"/>
          </w:tcPr>
          <w:p w:rsidR="000C0C33" w:rsidRPr="00117DCF" w:rsidRDefault="000C0C33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Первичный документ</w:t>
            </w:r>
          </w:p>
        </w:tc>
        <w:tc>
          <w:tcPr>
            <w:tcW w:w="5892" w:type="dxa"/>
            <w:gridSpan w:val="5"/>
            <w:shd w:val="clear" w:color="auto" w:fill="FFFFFF" w:themeFill="background1"/>
            <w:vAlign w:val="center"/>
          </w:tcPr>
          <w:p w:rsidR="000C0C33" w:rsidRPr="00117DCF" w:rsidRDefault="000C0C33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Составление, прием   документа</w:t>
            </w:r>
          </w:p>
        </w:tc>
        <w:tc>
          <w:tcPr>
            <w:tcW w:w="4697" w:type="dxa"/>
            <w:gridSpan w:val="3"/>
            <w:shd w:val="clear" w:color="auto" w:fill="FFFFFF" w:themeFill="background1"/>
            <w:vAlign w:val="center"/>
          </w:tcPr>
          <w:p w:rsidR="000C0C33" w:rsidRPr="00117DCF" w:rsidRDefault="000C0C33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Обработка документа</w:t>
            </w:r>
          </w:p>
        </w:tc>
      </w:tr>
      <w:tr w:rsidR="009E490B" w:rsidRPr="00117DCF" w:rsidTr="00E917E4">
        <w:trPr>
          <w:gridAfter w:val="1"/>
          <w:wAfter w:w="56" w:type="dxa"/>
          <w:tblHeader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форма документа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Наименование документа, ОКУД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Ответственные за составление (проверку при поступлении) документа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К-во экз.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Момент составления</w:t>
            </w:r>
          </w:p>
          <w:p w:rsidR="009E490B" w:rsidRPr="00117DCF" w:rsidRDefault="009E490B" w:rsidP="004816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(проверки)</w:t>
            </w:r>
          </w:p>
        </w:tc>
        <w:tc>
          <w:tcPr>
            <w:tcW w:w="1901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Сроки предоставления в бухгалтерию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Ответственное лицо за принятие документа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C65DB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17DCF">
              <w:rPr>
                <w:rFonts w:ascii="Times New Roman" w:hAnsi="Times New Roman"/>
                <w:b/>
                <w:szCs w:val="24"/>
              </w:rPr>
              <w:t>Срок обработки документа</w:t>
            </w:r>
          </w:p>
        </w:tc>
      </w:tr>
      <w:tr w:rsidR="00820137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820137" w:rsidRPr="00117DCF" w:rsidRDefault="00820137" w:rsidP="00C65DB6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 Учет объектов основных средств</w:t>
            </w:r>
          </w:p>
        </w:tc>
      </w:tr>
      <w:tr w:rsidR="00820137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820137" w:rsidRPr="00117DCF" w:rsidRDefault="00086D8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объектов О</w:t>
            </w:r>
            <w:r w:rsidR="00820137" w:rsidRPr="00117DCF">
              <w:rPr>
                <w:rFonts w:ascii="Times New Roman" w:hAnsi="Times New Roman"/>
                <w:szCs w:val="24"/>
              </w:rPr>
              <w:t>С</w:t>
            </w:r>
            <w:r w:rsidR="00167784"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Акт о приеме-передаче </w:t>
            </w:r>
            <w:r>
              <w:rPr>
                <w:rFonts w:ascii="Times New Roman" w:hAnsi="Times New Roman"/>
                <w:szCs w:val="24"/>
              </w:rPr>
              <w:t>объектов нефинансовых активов (ф. 0510448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2D3CF1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E15692" w:rsidRDefault="009E490B" w:rsidP="002D3CF1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D7314F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D7314F" w:rsidRPr="00117DCF" w:rsidRDefault="00D7314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Внутреннее перемещение объектов ОС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Накладная на внутреннее перемещение объектов </w:t>
            </w:r>
            <w:r>
              <w:rPr>
                <w:rFonts w:ascii="Times New Roman" w:hAnsi="Times New Roman"/>
                <w:szCs w:val="24"/>
              </w:rPr>
              <w:t>нефинансовых активов (ф. 0510450</w:t>
            </w:r>
            <w:r w:rsidRPr="00117DC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МОЛ 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мере необходимости перед перемещением ОС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приема-передачи ОС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6F1DF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 w:rsidRPr="006F1DF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6F1DF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D7314F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D7314F" w:rsidRPr="00117DCF" w:rsidRDefault="00D7314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Выбытие</w:t>
            </w:r>
            <w:r w:rsidR="0054596B" w:rsidRPr="00117DCF">
              <w:rPr>
                <w:rFonts w:ascii="Times New Roman" w:hAnsi="Times New Roman"/>
                <w:szCs w:val="24"/>
              </w:rPr>
              <w:t>, выдача в эксплуатацию</w:t>
            </w:r>
            <w:r w:rsidRPr="00117DCF">
              <w:rPr>
                <w:rFonts w:ascii="Times New Roman" w:hAnsi="Times New Roman"/>
                <w:szCs w:val="24"/>
              </w:rPr>
              <w:t xml:space="preserve"> объектов ОС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Акт о списании объект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ов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нефинансовых активов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(кроме автотранспортных средств)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br/>
              <w:t xml:space="preserve">(ф.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0510454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выбытием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48167D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48167D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  <w:p w:rsidR="009E490B" w:rsidRPr="00117DCF" w:rsidRDefault="009E490B" w:rsidP="0048167D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Default="009E490B" w:rsidP="006B43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  <w:p w:rsidR="009E490B" w:rsidRPr="006B438F" w:rsidRDefault="009E490B" w:rsidP="006B43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Накладная 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выдачи материальных 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ценностей на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сторону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(ф. 05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10458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МОЛ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В день выдачи в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эксплуатацию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3 дней со дня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выбытия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6B438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lastRenderedPageBreak/>
              <w:t xml:space="preserve">Главный бухгалтер, </w:t>
            </w:r>
            <w:r w:rsidR="004850CA" w:rsidRPr="002D3CF1">
              <w:rPr>
                <w:rFonts w:ascii="Times New Roman" w:hAnsi="Times New Roman"/>
                <w:szCs w:val="24"/>
              </w:rPr>
              <w:lastRenderedPageBreak/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Требование-накладная (ф.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0510451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перемещением объектов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Default="009E490B" w:rsidP="006B43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Акт о списании транспортного средства (ф.0510456)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выбытием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6B438F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Default="009E490B" w:rsidP="006B438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E02570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E02570" w:rsidRPr="00117DCF" w:rsidRDefault="00E02570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Учет материальных запасов</w:t>
            </w:r>
          </w:p>
        </w:tc>
      </w:tr>
      <w:tr w:rsidR="00E02570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E02570" w:rsidRPr="00117DCF" w:rsidRDefault="00E02570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МЗ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ТОРГ-12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Товарная накладная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9A17CF" w:rsidRDefault="009E490B" w:rsidP="009A17CF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>ниверсальный 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9A17CF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9A17CF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9A17CF" w:rsidRPr="00117DCF" w:rsidRDefault="009A17CF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Перемещение МЗ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</w:tcPr>
          <w:p w:rsidR="009E490B" w:rsidRPr="00117DCF" w:rsidRDefault="009E490B" w:rsidP="00C65DB6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Требование-накладная (ф.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0510451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мере необходимости перед перемещением МЗ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приема-передачи МЗ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C03CA7">
            <w:pPr>
              <w:keepNext/>
              <w:keepLines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932975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932975" w:rsidRPr="00117DCF" w:rsidRDefault="00932975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Выбытие МЗ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Акт о списании материальных запасов (ф. 05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10460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списанием МЗ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МЗ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4850CA" w:rsidP="00FE7B93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9E490B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Акт о списании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бланков строгой отчетности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(ф. 05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04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6</w:t>
            </w: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1)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списанием МЗ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выбытия МЗ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9E490B" w:rsidRPr="00117DCF" w:rsidRDefault="009E490B" w:rsidP="00FE7B93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117DCF">
              <w:rPr>
                <w:rFonts w:ascii="Times New Roman" w:hAnsi="Times New Roman"/>
                <w:szCs w:val="24"/>
              </w:rPr>
              <w:t>дн</w:t>
            </w:r>
            <w:r>
              <w:rPr>
                <w:rFonts w:ascii="Times New Roman" w:hAnsi="Times New Roman"/>
                <w:szCs w:val="24"/>
              </w:rPr>
              <w:t>ей</w:t>
            </w:r>
          </w:p>
        </w:tc>
      </w:tr>
      <w:tr w:rsidR="00FE7B93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Учет денежных средств</w:t>
            </w:r>
          </w:p>
        </w:tc>
      </w:tr>
      <w:tr w:rsidR="00FE7B93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Поступление денежных средств</w:t>
            </w:r>
          </w:p>
        </w:tc>
      </w:tr>
      <w:tr w:rsidR="00AF13C6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keepNext/>
              <w:keepLines/>
              <w:suppressAutoHyphens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AF13C6" w:rsidRPr="00117DCF" w:rsidRDefault="004850CA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получения выписки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получения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AF13C6" w:rsidRPr="00117DCF" w:rsidRDefault="004850CA" w:rsidP="00D472E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117DCF">
              <w:rPr>
                <w:rFonts w:ascii="Times New Roman" w:hAnsi="Times New Roman"/>
                <w:szCs w:val="24"/>
              </w:rPr>
              <w:t xml:space="preserve"> д</w:t>
            </w:r>
            <w:r>
              <w:rPr>
                <w:rFonts w:ascii="Times New Roman" w:hAnsi="Times New Roman"/>
                <w:szCs w:val="24"/>
              </w:rPr>
              <w:t>ня</w:t>
            </w:r>
          </w:p>
        </w:tc>
      </w:tr>
      <w:tr w:rsidR="00AF13C6" w:rsidRPr="00117DCF" w:rsidTr="00E917E4">
        <w:trPr>
          <w:gridAfter w:val="1"/>
          <w:wAfter w:w="56" w:type="dxa"/>
        </w:trPr>
        <w:tc>
          <w:tcPr>
            <w:tcW w:w="559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Платежное поручение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AF13C6" w:rsidRPr="00117DCF" w:rsidRDefault="004850CA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получения выписки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AF13C6" w:rsidRPr="00117DCF" w:rsidRDefault="004850CA" w:rsidP="00D472E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AF13C6" w:rsidRPr="00117DCF" w:rsidRDefault="00AF13C6" w:rsidP="00D472E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дня</w:t>
            </w:r>
          </w:p>
        </w:tc>
      </w:tr>
      <w:tr w:rsidR="00FE7B93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Перечисление денежных средств в оплату</w:t>
            </w:r>
          </w:p>
        </w:tc>
      </w:tr>
      <w:tr w:rsidR="00AF13C6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keepNext/>
              <w:keepLines/>
              <w:suppressAutoHyphens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hAnsi="Times New Roman"/>
                <w:szCs w:val="24"/>
              </w:rPr>
              <w:t>Выписка из лицевого счета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AF13C6" w:rsidRPr="00117DCF" w:rsidRDefault="004850CA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В день поступления выписки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AF13C6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Платежное поручение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AF13C6" w:rsidRPr="00117DCF" w:rsidRDefault="004850CA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В день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составления  п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>/п и  поступления выписки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следующего дня после исполнения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C3020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FE7B93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с поставщиками и подрядчиками</w:t>
            </w:r>
          </w:p>
        </w:tc>
      </w:tr>
      <w:tr w:rsidR="00FE7B93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FE7B93" w:rsidRPr="00117DCF" w:rsidRDefault="00FE7B93" w:rsidP="00C65DB6">
            <w:pPr>
              <w:pStyle w:val="a4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Приобретение товаров, работ, услуг</w:t>
            </w:r>
          </w:p>
        </w:tc>
      </w:tr>
      <w:tr w:rsidR="00AF13C6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ТОРГ-12</w:t>
            </w:r>
            <w:r>
              <w:rPr>
                <w:rFonts w:ascii="Times New Roman" w:hAnsi="Times New Roman"/>
                <w:szCs w:val="24"/>
              </w:rPr>
              <w:t>, 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AF13C6" w:rsidRPr="009A17CF" w:rsidRDefault="00AF13C6" w:rsidP="00330782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Товарная накладная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>ниверсальный 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МОЛ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товара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товара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AF13C6" w:rsidRPr="00117DCF" w:rsidRDefault="00AF13C6" w:rsidP="00330782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 приемки товаров, работ, услуг (ф. 0510452)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Комиссия по поступлению и выбытию </w:t>
            </w:r>
            <w:r>
              <w:rPr>
                <w:rFonts w:ascii="Times New Roman" w:hAnsi="Times New Roman"/>
                <w:szCs w:val="24"/>
              </w:rPr>
              <w:t>товаров, работ, услуг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6B438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дней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117DCF">
              <w:rPr>
                <w:rFonts w:ascii="Times New Roman" w:eastAsiaTheme="minorHAnsi" w:hAnsi="Times New Roman"/>
                <w:szCs w:val="24"/>
                <w:lang w:eastAsia="en-US"/>
              </w:rPr>
              <w:t>Акт об установленном расхождении по количеству и качеству при приемке товарно- материальных ценностей</w:t>
            </w:r>
          </w:p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ТОРГ-3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Акт об установленном расхождении по количеству и качеству при приемке импортных товаров 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Комиссия по поступлению и выбытию активов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со дня приема объекта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6B438F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УПД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9A17CF" w:rsidRDefault="00E917E4" w:rsidP="00E917E4">
            <w:pPr>
              <w:jc w:val="left"/>
              <w:rPr>
                <w:rFonts w:ascii="Times New Roman" w:eastAsia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Акт приемки-передачи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выполненных работ (неунифицированная форма)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</w:rPr>
              <w:t>У</w:t>
            </w:r>
            <w:r w:rsidRPr="009A17CF">
              <w:rPr>
                <w:rFonts w:ascii="Times New Roman" w:eastAsia="Times New Roman" w:hAnsi="Times New Roman"/>
                <w:szCs w:val="24"/>
              </w:rPr>
              <w:t>ниверсальный передаточный документ</w:t>
            </w:r>
            <w:r>
              <w:rPr>
                <w:rFonts w:ascii="Times New Roman" w:eastAsia="Times New Roman" w:hAnsi="Times New Roman"/>
                <w:szCs w:val="24"/>
              </w:rPr>
              <w:t xml:space="preserve"> (УПД)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Ответственный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исполнитель</w:t>
            </w:r>
            <w:r>
              <w:rPr>
                <w:rFonts w:ascii="Times New Roman" w:hAnsi="Times New Roman"/>
                <w:szCs w:val="24"/>
              </w:rPr>
              <w:t>, инициатор закупки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При поступлении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3 дней после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поступления документа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lastRenderedPageBreak/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дней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КС-2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Акт о приемке выполненных работ</w:t>
            </w:r>
          </w:p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дней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КС-3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 поступлении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после поступления документа</w:t>
            </w:r>
          </w:p>
        </w:tc>
        <w:tc>
          <w:tcPr>
            <w:tcW w:w="1675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07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дней</w:t>
            </w:r>
          </w:p>
        </w:tc>
      </w:tr>
      <w:tr w:rsidR="00E917E4" w:rsidRPr="00117DCF" w:rsidTr="00E917E4">
        <w:trPr>
          <w:gridAfter w:val="1"/>
          <w:wAfter w:w="56" w:type="dxa"/>
        </w:trPr>
        <w:tc>
          <w:tcPr>
            <w:tcW w:w="14786" w:type="dxa"/>
            <w:gridSpan w:val="11"/>
            <w:shd w:val="clear" w:color="auto" w:fill="FFFFFF" w:themeFill="background1"/>
          </w:tcPr>
          <w:p w:rsidR="00E917E4" w:rsidRPr="00117DCF" w:rsidRDefault="00E917E4" w:rsidP="00E917E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Расчеты с работниками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Трудовой договор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Перед приемом работника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Т-3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Штатное расписание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На дату внесения изменений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C3182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Т-7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График отпусков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15 января на календарный год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Приказ (распоряжение) о приеме работника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на работу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lastRenderedPageBreak/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приема на работу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Т-5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Т-5а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Приказ (распоряжение) о переводе работника на другую работу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перевода на другую работу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перевода на другую работу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Т-6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Т-6а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Приказ (распоряжение) о предоставлении отпуска работнику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предоставления отпуска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предоставления отпуска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Т-8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Т-8а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Приказ (распоряжение) о прекращении (расторжении) трудового договора с работником (увольнении)»;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увольнения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увольнения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Т-9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Приказ (распоряжение) о направлении работника в командировку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jc w:val="left"/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направления в командировку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дня направления в командировку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Т-10а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Default="00E917E4" w:rsidP="00E91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Решение о командировании на территории Российской Федерации (ф. 0504512)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возвращению из командировки в течении 3-х дней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По возвращению из командировки в течении 3-х дней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Табель учета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использования рабочего времени (ф. 0504421)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Зам директора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по АХЧ, зам директора по ВР 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позднее 2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числа, следующего за отчетным месяцем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 xml:space="preserve">Не позднее 2 </w:t>
            </w:r>
            <w:r w:rsidRPr="00117DCF">
              <w:rPr>
                <w:rFonts w:ascii="Times New Roman" w:hAnsi="Times New Roman"/>
                <w:szCs w:val="24"/>
              </w:rPr>
              <w:lastRenderedPageBreak/>
              <w:t>числа, следующего за отчетным месяцем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lastRenderedPageBreak/>
              <w:t xml:space="preserve">Главный </w:t>
            </w:r>
            <w:r w:rsidRPr="002D3CF1">
              <w:rPr>
                <w:rFonts w:ascii="Times New Roman" w:hAnsi="Times New Roman"/>
                <w:szCs w:val="24"/>
              </w:rPr>
              <w:lastRenderedPageBreak/>
              <w:t>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даты предоставления отпуска, увольнения, прочих компенсаций согласно приказу руководителя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даты предоставления отпуска, увольнения, прочих компенсаций согласно приказу руководителя</w:t>
            </w:r>
          </w:p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402/у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об освобождении от работы в день сдачи крови и предоставлении дополнительного дня отдыха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дня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сдачи крови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дня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 после   исполнения 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Листок нетрудоспособности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следующего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дня закрытия листка нетрудоспособности 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следующего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дня после исполнения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917E4" w:rsidRPr="00117DCF">
              <w:rPr>
                <w:rFonts w:ascii="Times New Roman" w:hAnsi="Times New Roman"/>
                <w:szCs w:val="24"/>
              </w:rPr>
              <w:t xml:space="preserve"> д</w:t>
            </w:r>
            <w:r>
              <w:rPr>
                <w:rFonts w:ascii="Times New Roman" w:hAnsi="Times New Roman"/>
                <w:szCs w:val="24"/>
              </w:rPr>
              <w:t>ней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Расчет пособия (неунифицированная форма)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утвержденной даты выплаты заработной платы согласно коллективному договору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следующего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дня после исполнения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Справка с места работы другого родителя о не назначении пособия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месяца, следующего за рождением ребенка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следующего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дня после исполнения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Default="004850CA" w:rsidP="00E917E4">
            <w:pPr>
              <w:jc w:val="left"/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Исполнительный документ (исполнительный лист) от взыскателя или судебного пристава-исполнителя;</w:t>
            </w:r>
          </w:p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вынесения решения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 xml:space="preserve">Не </w:t>
            </w:r>
            <w:proofErr w:type="gramStart"/>
            <w:r w:rsidRPr="00117DCF">
              <w:rPr>
                <w:rFonts w:ascii="Times New Roman" w:hAnsi="Times New Roman"/>
                <w:szCs w:val="24"/>
              </w:rPr>
              <w:t>позднее  следующего</w:t>
            </w:r>
            <w:proofErr w:type="gramEnd"/>
            <w:r w:rsidRPr="00117DCF">
              <w:rPr>
                <w:rFonts w:ascii="Times New Roman" w:hAnsi="Times New Roman"/>
                <w:szCs w:val="24"/>
              </w:rPr>
              <w:t xml:space="preserve"> дня после исполнения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 день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505A49">
              <w:rPr>
                <w:rFonts w:ascii="Times New Roman" w:hAnsi="Times New Roman"/>
                <w:szCs w:val="24"/>
              </w:rPr>
              <w:t>асчетный листок, содержащий сведения о размере и составных частях заработной платы, а также о произведенных удержаниях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2D3CF1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позднее 5 числа месяца, следующего за расчетным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Срок выдачи на </w:t>
            </w:r>
            <w:proofErr w:type="gramStart"/>
            <w:r>
              <w:rPr>
                <w:rFonts w:ascii="Times New Roman" w:hAnsi="Times New Roman"/>
                <w:szCs w:val="24"/>
              </w:rPr>
              <w:t>руки  расчетного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листка – не позднее 5 числа месяца, следующего за расчетным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E917E4" w:rsidRPr="00117DCF" w:rsidTr="00E917E4">
        <w:tc>
          <w:tcPr>
            <w:tcW w:w="559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  <w:r w:rsidRPr="00117D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keepNext/>
              <w:keepLines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План финансово-хозяйственной деятельности учреждения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szCs w:val="24"/>
              </w:rPr>
            </w:pPr>
            <w:r w:rsidRPr="00117DCF">
              <w:rPr>
                <w:rFonts w:ascii="Times New Roman" w:hAnsi="Times New Roman"/>
                <w:szCs w:val="24"/>
              </w:rPr>
              <w:t>Не позднее 3 дней с момента утверждения документа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E917E4" w:rsidRPr="00117DCF" w:rsidRDefault="00E917E4" w:rsidP="00E917E4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б</w:t>
            </w:r>
            <w:r w:rsidRPr="00117DCF">
              <w:rPr>
                <w:rFonts w:ascii="Times New Roman" w:hAnsi="Times New Roman"/>
                <w:szCs w:val="24"/>
              </w:rPr>
              <w:t>ухгалтер</w:t>
            </w:r>
          </w:p>
        </w:tc>
        <w:tc>
          <w:tcPr>
            <w:tcW w:w="3110" w:type="dxa"/>
            <w:gridSpan w:val="3"/>
            <w:shd w:val="clear" w:color="auto" w:fill="FFFFFF" w:themeFill="background1"/>
            <w:vAlign w:val="center"/>
          </w:tcPr>
          <w:p w:rsidR="00E917E4" w:rsidRPr="00117DCF" w:rsidRDefault="004850CA" w:rsidP="00E917E4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дней</w:t>
            </w:r>
          </w:p>
        </w:tc>
      </w:tr>
    </w:tbl>
    <w:p w:rsidR="00317CC8" w:rsidRDefault="00317CC8" w:rsidP="00EE3B6D">
      <w:pPr>
        <w:pStyle w:val="a4"/>
      </w:pPr>
    </w:p>
    <w:p w:rsidR="00317CC8" w:rsidRDefault="00317CC8" w:rsidP="00317CC8"/>
    <w:p w:rsidR="00317CC8" w:rsidRDefault="00317CC8" w:rsidP="00317CC8"/>
    <w:p w:rsidR="00E918A4" w:rsidRPr="00317CC8" w:rsidRDefault="00317CC8" w:rsidP="00317CC8">
      <w:pPr>
        <w:tabs>
          <w:tab w:val="left" w:pos="1845"/>
        </w:tabs>
        <w:rPr>
          <w:rFonts w:ascii="Times New Roman" w:hAnsi="Times New Roman"/>
        </w:rPr>
      </w:pPr>
      <w:r>
        <w:tab/>
      </w:r>
      <w:r w:rsidRPr="00317CC8">
        <w:rPr>
          <w:rFonts w:ascii="Times New Roman" w:hAnsi="Times New Roman"/>
        </w:rPr>
        <w:t>Главный бухгалтер</w:t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</w:r>
      <w:r w:rsidR="004850CA">
        <w:rPr>
          <w:rFonts w:ascii="Times New Roman" w:hAnsi="Times New Roman"/>
        </w:rPr>
        <w:tab/>
        <w:t>Щербина Н.Н.</w:t>
      </w:r>
      <w:r w:rsidRPr="00317CC8">
        <w:rPr>
          <w:rFonts w:ascii="Times New Roman" w:hAnsi="Times New Roman"/>
        </w:rPr>
        <w:t xml:space="preserve"> </w:t>
      </w:r>
    </w:p>
    <w:sectPr w:rsidR="00E918A4" w:rsidRPr="00317CC8" w:rsidSect="002D3CF1">
      <w:pgSz w:w="16838" w:h="11906" w:orient="landscape"/>
      <w:pgMar w:top="709" w:right="1134" w:bottom="850" w:left="1134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A9" w:rsidRDefault="008E5AA9" w:rsidP="00A222E9">
      <w:r>
        <w:separator/>
      </w:r>
    </w:p>
  </w:endnote>
  <w:endnote w:type="continuationSeparator" w:id="0">
    <w:p w:rsidR="008E5AA9" w:rsidRDefault="008E5AA9" w:rsidP="00A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A9" w:rsidRDefault="008E5AA9" w:rsidP="00A222E9">
      <w:r>
        <w:separator/>
      </w:r>
    </w:p>
  </w:footnote>
  <w:footnote w:type="continuationSeparator" w:id="0">
    <w:p w:rsidR="008E5AA9" w:rsidRDefault="008E5AA9" w:rsidP="00A2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0D0"/>
    <w:multiLevelType w:val="hybridMultilevel"/>
    <w:tmpl w:val="88EAD928"/>
    <w:lvl w:ilvl="0" w:tplc="24C61A7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AF"/>
    <w:multiLevelType w:val="hybridMultilevel"/>
    <w:tmpl w:val="450E764C"/>
    <w:lvl w:ilvl="0" w:tplc="DBDC45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03B"/>
    <w:multiLevelType w:val="multilevel"/>
    <w:tmpl w:val="59DCB77A"/>
    <w:lvl w:ilvl="0">
      <w:start w:val="13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" w15:restartNumberingAfterBreak="0">
    <w:nsid w:val="34CA668E"/>
    <w:multiLevelType w:val="hybridMultilevel"/>
    <w:tmpl w:val="40C050A2"/>
    <w:lvl w:ilvl="0" w:tplc="16FC4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72E6"/>
    <w:multiLevelType w:val="hybridMultilevel"/>
    <w:tmpl w:val="7FD4709E"/>
    <w:lvl w:ilvl="0" w:tplc="16FC44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61CF"/>
    <w:multiLevelType w:val="hybridMultilevel"/>
    <w:tmpl w:val="1F74F828"/>
    <w:lvl w:ilvl="0" w:tplc="B5DA0D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7FEE"/>
    <w:multiLevelType w:val="hybridMultilevel"/>
    <w:tmpl w:val="6A22F97E"/>
    <w:lvl w:ilvl="0" w:tplc="DBDC459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4A02"/>
    <w:multiLevelType w:val="multilevel"/>
    <w:tmpl w:val="FCE43E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366EF1"/>
    <w:multiLevelType w:val="hybridMultilevel"/>
    <w:tmpl w:val="A320939A"/>
    <w:lvl w:ilvl="0" w:tplc="DBDC45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994"/>
    <w:multiLevelType w:val="hybridMultilevel"/>
    <w:tmpl w:val="0A9ECD60"/>
    <w:lvl w:ilvl="0" w:tplc="90B8519A">
      <w:start w:val="1"/>
      <w:numFmt w:val="bullet"/>
      <w:lvlText w:val=""/>
      <w:lvlJc w:val="left"/>
      <w:pPr>
        <w:tabs>
          <w:tab w:val="num" w:pos="987"/>
        </w:tabs>
        <w:ind w:left="987" w:hanging="567"/>
      </w:pPr>
      <w:rPr>
        <w:rFonts w:ascii="Wingdings" w:hAnsi="Wingdings" w:hint="default"/>
        <w:b/>
        <w:i w:val="0"/>
        <w:sz w:val="28"/>
        <w:szCs w:val="28"/>
        <w:u w:val="single" w:color="FF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BE2"/>
    <w:multiLevelType w:val="multilevel"/>
    <w:tmpl w:val="D2B61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33"/>
    <w:rsid w:val="00001E69"/>
    <w:rsid w:val="00022BBC"/>
    <w:rsid w:val="00044477"/>
    <w:rsid w:val="00057AE9"/>
    <w:rsid w:val="00073AAE"/>
    <w:rsid w:val="000800BD"/>
    <w:rsid w:val="00081803"/>
    <w:rsid w:val="00086D83"/>
    <w:rsid w:val="000B5280"/>
    <w:rsid w:val="000B59F1"/>
    <w:rsid w:val="000B6BD6"/>
    <w:rsid w:val="000C0C33"/>
    <w:rsid w:val="000D3587"/>
    <w:rsid w:val="000E53D4"/>
    <w:rsid w:val="001040CC"/>
    <w:rsid w:val="00117DCF"/>
    <w:rsid w:val="001517F2"/>
    <w:rsid w:val="00155D7A"/>
    <w:rsid w:val="00155E63"/>
    <w:rsid w:val="001640C3"/>
    <w:rsid w:val="00167784"/>
    <w:rsid w:val="00173B79"/>
    <w:rsid w:val="00191576"/>
    <w:rsid w:val="00197655"/>
    <w:rsid w:val="001A2D25"/>
    <w:rsid w:val="001A4905"/>
    <w:rsid w:val="001B230F"/>
    <w:rsid w:val="00243E8F"/>
    <w:rsid w:val="00276425"/>
    <w:rsid w:val="00283A93"/>
    <w:rsid w:val="00290A83"/>
    <w:rsid w:val="00293463"/>
    <w:rsid w:val="002A38C6"/>
    <w:rsid w:val="002C42D4"/>
    <w:rsid w:val="002D3CF1"/>
    <w:rsid w:val="002E6686"/>
    <w:rsid w:val="002F4B3C"/>
    <w:rsid w:val="00302B24"/>
    <w:rsid w:val="00317CC8"/>
    <w:rsid w:val="00322741"/>
    <w:rsid w:val="00330782"/>
    <w:rsid w:val="00344181"/>
    <w:rsid w:val="003460D0"/>
    <w:rsid w:val="003A184B"/>
    <w:rsid w:val="003A4D32"/>
    <w:rsid w:val="003C7D49"/>
    <w:rsid w:val="00404627"/>
    <w:rsid w:val="00411665"/>
    <w:rsid w:val="00414767"/>
    <w:rsid w:val="00414ADD"/>
    <w:rsid w:val="00436327"/>
    <w:rsid w:val="0048167D"/>
    <w:rsid w:val="0048207C"/>
    <w:rsid w:val="004850CA"/>
    <w:rsid w:val="00485A2B"/>
    <w:rsid w:val="004A74BA"/>
    <w:rsid w:val="004B4774"/>
    <w:rsid w:val="004B532F"/>
    <w:rsid w:val="004C0B6D"/>
    <w:rsid w:val="004F19F9"/>
    <w:rsid w:val="004F78E6"/>
    <w:rsid w:val="00505A49"/>
    <w:rsid w:val="005258F0"/>
    <w:rsid w:val="0054596B"/>
    <w:rsid w:val="00591105"/>
    <w:rsid w:val="005A0234"/>
    <w:rsid w:val="005B1DF1"/>
    <w:rsid w:val="005B7820"/>
    <w:rsid w:val="005C3F0A"/>
    <w:rsid w:val="005C6E15"/>
    <w:rsid w:val="005C7D37"/>
    <w:rsid w:val="005D2041"/>
    <w:rsid w:val="005D5469"/>
    <w:rsid w:val="005D5574"/>
    <w:rsid w:val="005E109B"/>
    <w:rsid w:val="00613423"/>
    <w:rsid w:val="00624A4E"/>
    <w:rsid w:val="00632672"/>
    <w:rsid w:val="00635328"/>
    <w:rsid w:val="00637CF8"/>
    <w:rsid w:val="00663AE2"/>
    <w:rsid w:val="0067028A"/>
    <w:rsid w:val="00675E2C"/>
    <w:rsid w:val="00683A6C"/>
    <w:rsid w:val="006A1513"/>
    <w:rsid w:val="006A373A"/>
    <w:rsid w:val="006A477D"/>
    <w:rsid w:val="006B438F"/>
    <w:rsid w:val="006E2266"/>
    <w:rsid w:val="006F1DFF"/>
    <w:rsid w:val="007056E3"/>
    <w:rsid w:val="007068FB"/>
    <w:rsid w:val="007073DE"/>
    <w:rsid w:val="00727B51"/>
    <w:rsid w:val="007460F2"/>
    <w:rsid w:val="0075189F"/>
    <w:rsid w:val="007522D6"/>
    <w:rsid w:val="0076342E"/>
    <w:rsid w:val="007A2872"/>
    <w:rsid w:val="007A6843"/>
    <w:rsid w:val="007F6FFD"/>
    <w:rsid w:val="008125E3"/>
    <w:rsid w:val="00820137"/>
    <w:rsid w:val="00822667"/>
    <w:rsid w:val="00823D35"/>
    <w:rsid w:val="00851662"/>
    <w:rsid w:val="0085657D"/>
    <w:rsid w:val="008606F0"/>
    <w:rsid w:val="0087579C"/>
    <w:rsid w:val="00887FEA"/>
    <w:rsid w:val="008C2844"/>
    <w:rsid w:val="008C3082"/>
    <w:rsid w:val="008C6975"/>
    <w:rsid w:val="008E5AA9"/>
    <w:rsid w:val="008F6381"/>
    <w:rsid w:val="00903A2A"/>
    <w:rsid w:val="009252BB"/>
    <w:rsid w:val="009266DB"/>
    <w:rsid w:val="009268FD"/>
    <w:rsid w:val="00932975"/>
    <w:rsid w:val="00955AEC"/>
    <w:rsid w:val="00973BD3"/>
    <w:rsid w:val="009849B0"/>
    <w:rsid w:val="0099297A"/>
    <w:rsid w:val="009A17CF"/>
    <w:rsid w:val="009B20B5"/>
    <w:rsid w:val="009B46A1"/>
    <w:rsid w:val="009E0393"/>
    <w:rsid w:val="009E490B"/>
    <w:rsid w:val="00A222E9"/>
    <w:rsid w:val="00A2300D"/>
    <w:rsid w:val="00A23CEE"/>
    <w:rsid w:val="00A55F4E"/>
    <w:rsid w:val="00A63578"/>
    <w:rsid w:val="00A75EFD"/>
    <w:rsid w:val="00A804B0"/>
    <w:rsid w:val="00A86F3E"/>
    <w:rsid w:val="00A97A2B"/>
    <w:rsid w:val="00AA6E27"/>
    <w:rsid w:val="00AB30E7"/>
    <w:rsid w:val="00AC46AF"/>
    <w:rsid w:val="00AC666D"/>
    <w:rsid w:val="00AE6A49"/>
    <w:rsid w:val="00AE7339"/>
    <w:rsid w:val="00AF13C6"/>
    <w:rsid w:val="00B11D44"/>
    <w:rsid w:val="00B1484E"/>
    <w:rsid w:val="00B24278"/>
    <w:rsid w:val="00B30FFC"/>
    <w:rsid w:val="00BA15F3"/>
    <w:rsid w:val="00BF0096"/>
    <w:rsid w:val="00BF7EFF"/>
    <w:rsid w:val="00C03CA7"/>
    <w:rsid w:val="00C30204"/>
    <w:rsid w:val="00C31820"/>
    <w:rsid w:val="00C31FFA"/>
    <w:rsid w:val="00C46445"/>
    <w:rsid w:val="00C5089D"/>
    <w:rsid w:val="00C64038"/>
    <w:rsid w:val="00C65DB6"/>
    <w:rsid w:val="00C676B7"/>
    <w:rsid w:val="00CC6AB4"/>
    <w:rsid w:val="00CD1BE5"/>
    <w:rsid w:val="00D067C9"/>
    <w:rsid w:val="00D3699A"/>
    <w:rsid w:val="00D472E9"/>
    <w:rsid w:val="00D577F6"/>
    <w:rsid w:val="00D663E0"/>
    <w:rsid w:val="00D7314F"/>
    <w:rsid w:val="00DA288E"/>
    <w:rsid w:val="00E02570"/>
    <w:rsid w:val="00E03615"/>
    <w:rsid w:val="00E15692"/>
    <w:rsid w:val="00E15A55"/>
    <w:rsid w:val="00E47D4F"/>
    <w:rsid w:val="00E5313A"/>
    <w:rsid w:val="00E917E4"/>
    <w:rsid w:val="00E918A4"/>
    <w:rsid w:val="00EA0FC6"/>
    <w:rsid w:val="00EA59C9"/>
    <w:rsid w:val="00EE3B6D"/>
    <w:rsid w:val="00EF3725"/>
    <w:rsid w:val="00F838EF"/>
    <w:rsid w:val="00FA2B0D"/>
    <w:rsid w:val="00FD50A5"/>
    <w:rsid w:val="00FE418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484"/>
  <w15:docId w15:val="{DF3DC11C-31C8-4E7C-96E8-E9722F8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33"/>
    <w:pPr>
      <w:spacing w:after="0" w:line="240" w:lineRule="auto"/>
      <w:jc w:val="both"/>
    </w:pPr>
    <w:rPr>
      <w:rFonts w:ascii="Arial Narrow" w:eastAsia="Calibri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13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22E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2E9"/>
    <w:rPr>
      <w:rFonts w:ascii="Arial Narrow" w:eastAsia="Calibri" w:hAnsi="Arial Narrow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222E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5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F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5F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5F4E"/>
    <w:rPr>
      <w:rFonts w:ascii="Arial Narrow" w:eastAsia="Calibri" w:hAnsi="Arial Narro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A1F-66B8-4BF5-AB35-48BD13F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User</cp:lastModifiedBy>
  <cp:revision>2</cp:revision>
  <cp:lastPrinted>2014-12-29T09:29:00Z</cp:lastPrinted>
  <dcterms:created xsi:type="dcterms:W3CDTF">2025-01-10T09:22:00Z</dcterms:created>
  <dcterms:modified xsi:type="dcterms:W3CDTF">2025-01-10T09:22:00Z</dcterms:modified>
</cp:coreProperties>
</file>